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BK 2004 32 vom 15. September 2004</w:t>
      </w:r>
    </w:p>
    <w:p>
      <w:r>
        <w:t>GR Gerichte, 2004-09-15, DE</w:t>
      </w:r>
    </w:p>
    <w:p>
      <w:r>
        <w:rPr>
          <w:b/>
        </w:rPr>
        <w:t xml:space="preserve">Quelle: </w:t>
      </w:r>
      <w:r>
        <w:t>https://mcp.opencaselaw.ch/entscheid/gr_gerichte_BK 2004 32</w:t>
      </w:r>
    </w:p>
    <w:p>
      <w:r>
        <w:t>FR: GR_GERICHTE BK 2004 32 du 15 septembre 2004</w:t>
      </w:r>
    </w:p>
    <w:p>
      <w:r>
        <w:t>IT: GR_GERICHTE BK 2004 32 del 15 settembre 2004</w:t>
      </w:r>
    </w:p>
    <w:p>
      <w:pPr>
        <w:pStyle w:val="Heading2"/>
      </w:pPr>
      <w:r>
        <w:t>Regeste</w:t>
      </w:r>
    </w:p>
    <w:p>
      <w:r>
        <w:t>tödlicher Skiunfall | Leitentscheid, publiziert als PKG 2005 21\x3Cbr\x3E | StA Einstellungsverfügung</w:t>
      </w:r>
    </w:p>
    <w:p>
      <w:pPr>
        <w:pStyle w:val="Heading2"/>
      </w:pPr>
      <w:r>
        <w:t>Erwägungen</w:t>
      </w:r>
    </w:p>
    <w:p>
      <w:r>
        <w:rPr>
          <w:b/>
        </w:rPr>
        <w:t>E. 1</w:t>
      </w:r>
    </w:p>
    <w:p>
      <w:r>
        <w:t>Wer eine Schneesportabfahrt eröffnet oder unterhält oder Schneesport- ler dahin transportiert, ist verpflichtet, die zumutbaren Vorsichts- und Schutz- massnahmen zu treffen, damit den Schneesportlern aus alpinen und weiteren Gefahren, die nicht einer Abfahrt als solcher eigen sind, kein Schaden erwächst (vgl. H. K. Stiffler, Schweizerisches Schneesportrecht, 3. Aufl., Bern 2002, § 4, N 294 mit Hinweisen). Die Eltern des Verunfallten machen geltend, dass vorliegend die Verantwortlichen die aus dieser Sicherungspflicht fliessenden Sorgfaltspflich- ten verletzt und dadurch den Tod ihres Sohnes verursacht hätten. Ausgehend von den konkreten Rügen der Beschwerdeführer gilt es im Folgenden somit zu prüfen, ob die zur Sicherung der Skipiste und des dort aufgestellten Fernseh- gerüstes erforderlichen und zumutbaren Sicherungsvorkehrungen getroffen wur- den oder aber Anhaltspunkte für ein pflichtwidrig unsorgfältiges Verhalten der Verantwortlichen vorliegen, welches zum Tode von +C. X. geführt hat.</w:t>
      </w:r>
    </w:p>
    <w:p>
      <w:r>
        <w:rPr>
          <w:b/>
        </w:rPr>
        <w:t>E. 2</w:t>
      </w:r>
    </w:p>
    <w:p>
      <w:r>
        <w:t>a) Die Beschwerdeführer wenden zunächst ein, dass es sich bei dem zur Diskussion stehenden Fernsehturm auf der B.-Piste nicht um ein typisches, pistenkonformes, sondern um ein atypisches künstliches Hindernis handle, mit dem die Skifahrer auf dieser Piste nicht zu rechnen brauchten und welches daher durch die verantwortlichen Personen hätte weggeräumt werden müssen. Dieser Argumentation kann nicht gefolgt werden. Von einem atypischen Hindernis auf der Skipiste ist gemäss Lehre und Rechtsprechung dann auszuge- hen, wenn sich dieses für die Pistenbenützer als eigentliche Falle entpuppt. Dies ist -wie es Bundesgericht und Lehre umschreiben- dann der Fall, wenn das Hin- dernis beziehungsweise die Gefahrenstelle nicht voraussehbar, aussergewöhn- lich, versteckt, überraschend, nicht ohne weiteres zu erkennen oder schwierig zu</w:t>
      </w:r>
    </w:p>
    <w:p>
      <w:r>
        <w:rPr>
          <w:b/>
        </w:rPr>
        <w:t>E. 5</w:t>
      </w:r>
    </w:p>
    <w:p>
      <w:r>
        <w:t>vermeiden ist und der Schneesportler nach dem gewöhnlichen Lauf der Dinge nicht mit ihm zu rechnen braucht (vgl. H.K. Stiffler, a.a.O., § 4, N 429 mit Hinwei- sen, N 566, 569; BGE 126 III 113, E. 2 a/aa, S. 115; 121 III 358 E. 4 a, S. 360 f. mit Hinweisen). Wie sich aus dem von der Kantonspolizei erstellten Fotoblatt er- gibt (act. 2.16, Foto Nr. 2, 3), ist die B.-Piste in dem Bereich, wo das Fernsehpo- dest zum Unfallzeitpunkt aufgebaut war, weit überblickbar. Das Hindernis befand sich in einer Ebene auf der Skipiste. Das vorgelagerte Pistengelände zeichnet sich weder durch besonders steiles Gefälle noch durch unübersichtliche Rich- tungsänderungen, Engpässe oder grössere Kuppen und Hügel aus, welche eine Sichteinschränkung auf den weiteren Pistenverlauf und das darunter liegende Gelände mit sich bringen würden. Vielmehr präsentiert sich die B.-Piste den Schneesportlern in diesem Bereich eher flach abfallend, offen und weit, und das Gelände ist frei überblickbar. Gemäss Polizeirapport (act. 2.1, S. 5) waren auch die Sicht- und Wetterverhältnisse zum Unfallzeitpunkt gut. Das Fernsehpodest war mithin aufgrund der offenen Geländekonfiguration von den Pistenbenützern von weitem zu erkennen. Es kann nicht als fallenartiges Hindernis bezeichnet werden, mit dem ein Zusammenstoss nur schwierig zu vermeiden gewesen wäre. Wie der Gutachter E. in seiner Expertise bestätigt, gelten gerade auf breiter Präparierungsfläche gut sichtbare Aufbauten und Podeste, wie offensichtlich auch der zur Diskussion stehende Fernsehturm eines darstellt, als typische künstliche Hindernisse, mit denen auf einer Skipiste zu rechnen ist (vgl. act. 2.26, S. 3). Muss aber mit solchen Podesten und Aufbauten auf der Piste gerechnet werden, so kann es für die Beurteilung der Frage nach der Pistenkonformität des Hindernisses nicht darauf ankommen, dass dieses der Übertragung der Welt- cupskirennen und nicht dem übrigen Pistenbetrieb ausserhalb der Rennen di- ente. Dem Fernsehpodest auf der B.-Piste kann demnach die Eigenschaft als typisches künstliches Hindernis nicht mit der von den Beschwerdeführen vorge- brachten Begründung abgesprochen werden, wonach ein für die auszutragenden Weltcuprennen aufgebauter Kameraturm für den normalen Skibetrieb in keiner Weise erforderlich sei und dementsprechend vom Skifahrer auch nicht erwartet werden musste. Vielmehr stellt das betreffende Kameragerüst ein typisches künstliches Hindernis dar, mit dem die Schneesportler auf der Piste rechnen mussten und das sie von weit her sehen konnten. Diese Auffassung vertritt auch der Gutachter E., welcher in Übereinstimmung zu der oben zitierten Lehre und Rechtsprechung davon ausgeht, dass eine Gefahr nur dann atypisch ist, „wenn sie unter Bedachtnahme auf das Erscheinungsbild und den angekündigten Schwierigkeitsgrad der Piste auch für einen verantwortungsbewussten Pisten- benützer unerwartet auftritt oder schwer abwendbar erscheint“. In Überprüfung</w:t>
      </w:r>
    </w:p>
    <w:p>
      <w:r>
        <w:rPr>
          <w:b/>
        </w:rPr>
        <w:t>E. 6</w:t>
      </w:r>
    </w:p>
    <w:p>
      <w:r>
        <w:t>dieser Kriterien führt er sodann zutreffend aus, dass der Kameraturm bei den zum Unfallzeitpunkt herrschenden Sichtverhältnissen weder schlecht erkennbar gewesen, noch von der schweren Vermeidbarkeit einer Kollision mit dem Podest beziehungsweise dessen Verankerung auszugehen sei (vgl. act. 2.26, S. 3). Der zu beurteilende Kameraturm wies mithin keinerlei Fallencharakter auf. Er stellt ein typisches, gut erkennbares künstliches Hindernis dar, mit dem seitens der Schneesportler auf der Piste zu rechnen war und das somit auch nicht weg- geräumt werden musste. b) Entgegen dem weiteren Einwand der Beschwerdeführer lässt sich eine Pflicht zur Entfernung des Fernsehturms auch nicht aus BGE 121 III 358 E. 4 a, S. 361 ableiten. Es ist zwar richtig, dass im zitierten Entscheid ausgeführt wird, es sei jederzeit damit zu rechnen, dass Skifahrer stürzen und danach weiterglei- ten, ohne wirksam bremsen oder steuern zu können (BGE 121 III 358 E. 4 a, S. 361 mit Hinweis auf BGE 111 IV 15 E. 2, S. 18). Um Verletzungen nach solchen Stürzen zu verhindern, seien - so die weiteren Erwägungen des Bundesgerichts (BGE 121 III 358 E. 4 a, S. 361 mit Hinweisen)- die festen Objekte, wie zum Beispiel Skiliftmäste und Bäume aus dem Pistenbereich zu entfernen oder durch geeignete Vorrichtungen (z.B. Polsterungen) zu sichern. Soweit die Beschwer- deführer daraus den Umkehrschluss ziehen, dass mobile Objekte entfernt wer- den müssten und entsprechend die Ansicht vertreten, dass der mobile Fernseh- turm auf der B.-Piste, selbst wenn er als typisches Hindernis zu qualifizieren sei, wegzuräumen gewesen wäre, kann ihnen indes nicht zugestimmt werden. In BGE 121 III 358 E. 4 a, S. 360 wird in Einklang mit der bereits oben zitierten Lehre und Praxis (vgl. Erw. 2. a) festgehalten, dass Skifahrer vor Gefah- ren zu schützen sind, welche nicht ohne weiteres erkennbar sind und sich daher als eigentliche Fallen erweisen. Der zitierte Entscheid enthält jedoch keinerlei Ausführungen, die den Schluss zulassen, dass nicht feste Objekte, auch wenn es sich dabei nicht um aussergewöhnliche Hindernisse handelt, zwingend weg- geräumt werden müssten. Die Annahme einer solchen Pflicht würde denn auch den für die Bestimmung von Inhalt und Umfang der Pistensicherungspflicht massgeblichen SKUS-Richtlinien (Richtlinien der Schweizerischen Kommission für Unfallverhütung auf Schneesportabfahrten für Anlage, Betrieb und Unterhalt von Schneesportabfahrten) und SBS-Richtlinien (Richtlinien der Kommission für Rechtsfragen auf Schneesportabfahrten der Seilbahnen Schweiz) entgegenste- hen (vgl. H. K. Stiffler, a.a.O., § 4, N 296, 298 mit Hinweisen). SKUS-Richtlinie</w:t>
      </w:r>
    </w:p>
    <w:p>
      <w:r>
        <w:rPr>
          <w:b/>
        </w:rPr>
        <w:t>E. 7</w:t>
      </w:r>
    </w:p>
    <w:p>
      <w:r>
        <w:t>28 hält fest, dass auf Pisten alle Hindernisse, welche die Benützer bei Anwen- dung der gebotenen Sorgfalt nicht zu erkennen vermögen, zu beseitigen oder zu signalisieren sind, wenn sie nicht weggeräumt werden können. Die zitierte Richt- linie bezieht sich allein auf Hindernisse, die bei gebotener Sorgfalt nicht zu er- kennen sind. Das bedeutet, dass gemäss SKUS-Richtlinie 28 nur dann von einer Beseitigungspflicht für wegräumbare Hindernisse auszugehen ist, wenn es die- sen an hinreichender Erkennbarkeit für den sorgfältigen Pistenbenützer mangelt. Eine generelle Beseitigungspflicht für mobile Objekte ergibt sich daraus indessen nicht. In Übereinstimmung dazu verpflichten auch die SBS-Richtlinien nur inso- weit zur Beseitigung eines wegräumbaren Hindernisses, als es der Pistenbenüt- zer bei der gebotenen Sorgfalt nicht leicht zu erkennen vermag und es sich ihm damit als eigentliche Falle präsentiert (vgl. Die Verkehrssicherungspflicht für Schneesportabfahrten, Richtlinien und Erläuterungen, 5. Auflage, 2002, SBS- Richtlinie Ziff. 8 N 87). Entgegen der Auffassung der Beschwerdeführer besteht somit für mobile Hindernisse, soweit sie nicht schwer erkennbar, aussergewöhn- lich oder fallenartig sind, keine Beseitigungspflicht. Von einem schwer erkennba- ren, fallenartigen Hindernis ist aber beim Fernsehturm, wie vorstehend dargelegt (vgl. Erw. 2. a), nicht auszugehen. Folglich kann den Verantwortlichen auch nicht zum Vorwurf gemacht werden, dass das Fernsehpodest nicht weggeräumt wurde. Wohl ergibt sich aus dem Polizeirapport, dass am Unfalltag Schneeman- gel herrschte, die Piste dadurch schmaler war und das Kamerapodest von den Wintersportlern von beiden Seiten her umfahren wurde (vgl. act. 2.1, S. 10). So- weit die Beschwerdeführer mit Blick auf BGE 121 III 358 ff. daraus eine Pflicht zur Beseitigung des Fernsehturms ableiten wollen mit der Begründung, dass die Gefahr eines Sturzes sowie einer Kollision mit dem Fernsehturm unter diesen Umständen evident gewesen sei, erscheinen ihre Ausführungen indes nicht nachvollziehbar. In dem von den Beschwerdeführern vorerwähnten Entscheid des Bundesgerichts führte die nur etwa sieben Meter breite, relativ steile Piste in einen für die Skifahrer nicht vermeidbaren, lediglich noch fünf Meter breiten, von Bäumen und einem Baumstrunk gesäumten Engpass, wobei damit gerechnet werden musste, dass der Engpass mit relativ hoher Geschwindigkeit durchfahren wurde, um die anschliessende Gegensteigung zu meistern. Aufgrund dieser be- sonderen Umstände bestand laut Bundesgericht eine erhöhte Gefahr, dass stür- zende Skifahrer gegen den Engpass weitergleiten, dort mit den Bäumen kollidie- ren und sich dabei schwer verletzen. Die vorliegende Situation an der Unfallstelle ist nun aber -auch wenn Schneemangel herrschte und die Piste gemäss Polizei-</w:t>
      </w:r>
    </w:p>
    <w:p>
      <w:r>
        <w:rPr>
          <w:b/>
        </w:rPr>
        <w:t>E. 8</w:t>
      </w:r>
    </w:p>
    <w:p>
      <w:r>
        <w:t>bericht schmaler als sonst war- mit den Umständen in dem vom Bundesgericht beurteilten Fall in keiner Weise vergleichbar. Wie das Fotoblatt der Kantonspoli- zei und auch die von den Beschwerdeführern eingelegten Fotos deutlich zeigen, ist im Bereich der Unfallstelle das gesamte umliegende Gelände sehr offen und breit (vgl. act. 2.16, Foto Nr. 2 sowie eingelegte Akten A. X., Foto Nr. 1, 2, 32, 57). Auf den Fotos ist überdies klar zu erkennen, dass den Schneesportlern auch auf der B.-Piste selbst, trotz des Umstands, dass die Piste laut Polizeirapport offenbar schmaler war als sonst, ein weitläufiger Raum für die Abfahrt zur Verfü- gung stand (vgl. act. 2.16, Foto Nr. 2, 3 und eingelegte Akten A. X., Foto Nr. 6, 32, 33, 34, 54, 55). Dieser Eindruck wird denn auch durch die Unfallskizzen der Kantonspolizei bestätigt. Gemäss Unfallskizze Nr. 2 (vgl. act. 2.15, S. 2) betrug die Pistenbreite allein auf der linken Seite des Hindernisses talwärts gesehen von der letzten Stange des aufgestellten B-Netzes bis zum linken Pistenende über 55 Meter. Die Verhältnisse waren folglich keineswegs derart, dass die Schneesport- ler aufgrund mangelnder Pistenbreite gezwungen waren, das Hindernis beidseits zu passieren respektive nahe daran vorbeizufahren und eine Kollision mit der Gefahrenstelle somit schwierig zu vermeiden gewesen wäre. Vielmehr stand den Pistenbenutzern allein auf der linken Seite des Hindernisses genügend Pisten- raum zur Verfügung, um dieses weiträumig und mit sicherem Abstand zu umfah- ren. Zudem herrschte in diesem Bereich nur mässiges Gefälle und die Pistenun- terlage bestand aus griffigem Kunstschnee (vgl. act. 2.1, S. 5). Die Piste war mit- hin weder eisig, noch zeichnete sie sich anderswie durch schwierig befahrbares Gelände aus. Die Schneesportler konnten also das Hindernis im offenen Gelände nicht nur von weitem erkennen, sondern hatten aufgrund der zur Verfügung ste- henden Pistenfläche und der Pistenbeschaffenheit auch die Möglichkeit, ihre Fahrweise darauf einzustellen und dem Hindernis weitläufig auszuweichen. Ent- sprechend des eher flachen Geländes und der weiträumigen Ausweichsmöglich- keiten musste auch nicht damit gerechnet werden, dass die Schneesportler mit hohen Geschwindigkeiten in der Falllinie direkt auf das Hindernis zufahren oder hineinstürzen würden (vgl. dazu auch weiter unten Erw. 3c). Von einer im Hinblick auf die Sturz- und Kollisionsgefahr erheblichen und besonderen Gefahrenquelle, wie sie im zitierten Fall vorlag, kann somit in Bezug auf den Fernsehturm ange- sichts der Geländekonfiguration und der Pistenfläche nicht ausgegangen wer- den. Aus dem zitierten Entscheid wie auch aus dem am Unfalltag herrschenden Schneemangel lässt sich folglich ebenfalls nichts ableiten, was die Argumenta-</w:t>
      </w:r>
    </w:p>
    <w:p>
      <w:r>
        <w:rPr>
          <w:b/>
        </w:rPr>
        <w:t>E. 9</w:t>
      </w:r>
    </w:p>
    <w:p>
      <w:r>
        <w:t>tion der Beschwerdeführer, wonach der Fernsehturm von den Verkehrssiche- rungspflichtigen zu entfernen gewesen wäre, zu stützen vermöchte. 3. Bestand aber keine Pflicht, das Hindernis zu entfernen, so bleibt ent- sprechend den weiteren Rügen der Beschwerdeführer zu prüfen, ob die getrof- fenen Sicherungsmassnahmen genügend waren. Konkret wenden die Beschwer- deführer diesbezüglich ein, das Netz hätte sich, anstatt seiner Funktion gemäss die Energie des hineinstürzenden Skifahrers zu absorbieren, durch den hinein- rutschenden Jungen so hinabgebogen, dass dieser praktisch ungebremst darü- ber hinweggeschleudert worden sei. Das vor dem Fernsehturm aufgestellte B- Netz sei nicht bodeneben und damit nicht korrekt montiert gewesen. Demzufolge habe dem Netz die erforderliche Stabilität gefehlt. Überdies hätte das Hindernis zusätzlich mit genügend dicken Matten gepolstert werden müssen, da das Netz allein keinen hinreichenden Schutz geboten habe. Schliesslich wird seitens der Beschwerdeführer beanstandet, dass der Experte E. bei seinen Schlussfolgerun- gen betreffend die auf der Skipiste zu erwartenden Geschwindigkeiten sowohl was die Frage der zusätzlichen Absicherung mit Matten anbelangt als auch im Hinblick auf die korrekte Montage des B-Netzes von völlig realitätsfremden Über- legungen ausgegangen sei. a) Es trifft zu, dass das Netz den Jungen, wie auch das biomechanische Gutachten bestätigt, nicht zurückgehalten hat, sondern bei dessen Auftreffen so hinabgebogen wurde, dass letzterer darüber hinweggeschleudert ist. Allein aus der Tatsache, dass das Netz +C. X. nicht zurückgehalten hat, kann jedoch, ent- gegen den Rügen der Beschwerdeführer, nicht auf einen strafrechtlich relevanten Mangel hinsichtlich der Ausgestaltung und Montage der Schutzvorkehrung ge- schlossen werden. Würde man einer solchen Argumentation folgen, müsste man nämlich in jedem Fall, in dem es trotz getroffener Schutzmassnahmen zu einem Unfall gekommen ist, vom Vorliegen eines strafrechtlich relevanten Fehlverhal- tens hinsichtlich der Absicherung ausgehen. Wie im Folgenden zu zeigen sein wird, sprechen überdies die Ausführungen des Gutachters Kurt E. und auch die Aussagen von G., H. und W. gegen das Vorliegen einer für den Unfall ursächli- chen Sorgfaltswidrigkeit in Bezug auf die Montage des Netzes. Der Experte E. beurteilte gestützt auf die fotografisch festgehaltene Re- konstruktion der Netzaufstellung und die polizeilichen Unfallskizzen den einge- haltenen Sicherheitsabstand zwischen Netz und Hindernis von rund 4 bezie- hungsweise 4,96 Metern als angemessen und den Stangenabstand als eher sehr</w:t>
      </w:r>
    </w:p>
    <w:p>
      <w:r>
        <w:rPr>
          <w:b/>
        </w:rPr>
        <w:t>E. 10</w:t>
      </w:r>
    </w:p>
    <w:p>
      <w:r>
        <w:t>wirksam (vgl. act. 2.26, S. 8). In Übereinstimmung dazu nannte auch G. als Ver- antwortlicher für den Vertrieb von Produkten für die Pistensicherheit und als Fachmann für Sicherheitsfragen bei FIS- und Weltcuprennen „zirka die doppelte Höhe“ des Netzes, das heisst also „einen Abstand von vier bis fünf Metern zum Hindernis“ als angemessen. Überdies stellte der Zeuge fest, dass das Netz über die Maximalzahl von 11 Stangen verfügte (vgl. auch act. 2.1, S. 10), womit es noch stabiler gewesen sei (vgl. act. 2.14, S. 2). Von einer mangelnden Stabilität des Netzes, wie sie von den Beschwerdeführern geltend gemacht wird, kann so- mit angesichts der Ausführungen des Gutachters und des Zeugen G. nicht aus- gegangen werden. Daran vermag auch der Einwand der Beschwerdeführer nichts zu ändern, wonach das Netz nicht bodeneben montiert gewesen sei. Der Gutachter führte in diesem Zusammenhang aus, der untere Netzrand müsse sich zumindest in Fahrflächennähe befinden, um ein Durchrutschen unter dem Netz zu vermeiden. Das untere Netzende hätte daher zumindest so tief gesetzt sein müssen wie auf der ersten Stange rechts am Bildrand von Foto Nr. 20, bestenfalls hätte es an der Schneeoberfläche anstossen müssen (act. 2.26, S. 7, 8). Gemäss der Rekonstruktion auf dem Fotoblatt der Kantonspolizei (act. 2.16, Foto Nr. 20/21) war das Netz nicht bodenbündig montiert, sondern wies einen mittleren Abstand von 16 cm zwischen dem unteren Rand und dem Boden auf. Diese Re- konstruktion stützt sich darauf, wie das Netz nach dem Unfall vorgefunden wurde (vgl. dazu act. 2.4., S. 3). Ob das Netz ursprünglich bodeneben errichtet worden ist respektive ob das untere Netzende am Morgen des 2. Januar 2002 unmittelbar vor dem Unfall an der Schneeoberfläche angestossen hat oder nicht, kann indes nicht ermittelt werden. Entsprechend kann den Verantwortlichen diesbezüglich auch kein Fehlverhalten zur Last gelegt werden, zumal sowohl W., Betriebsleiter der Bergbahnen F., als auch H., Chef Rennorganisation, gegenüber der Polizei wie auch vor dem Untersuchungsrichter wiederholt übereinstimmend erklärt ha- ben, dass die Netze von ihnen so montiert würden, dass sie den Boden berühren (vgl. act. 2.3, S. 3; act. 2.4, S. 3; act. 2.12, S. 1, 2; act. 2.13, S. 1). Kommt hinzu, dass gemäss den Angaben von H. und W. sowohl von der Rennorganisation als auch von den Bergbahnbetreibern immer wieder Kontrollen vorgenommen wor- den sind, wobei geprüft wurde, ob die Netze und übrigen Sicherheitsvorkehrun- gen richtig montiert waren (vgl. act. 2.3, S. 3; act. 2.4, S. 3). H. erläuterte ausser- dem, dass die Aufgabe des Netzes darin liege, bei einem Aufprall nachzugeben, weshalb auch die schwarzen Halterungen, wo das Netz eingehakt sei, nachge- ben müssten, damit der Aufprall abgefangen werde. Entsprechend erscheint die von ihm geäusserte Vermutung, dass das Netz „durch den Aufprall angehoben“ worden ist (vgl. act. 2.4, S.3.), was im Übrigen offenbar auch W. in Betracht zog</w:t>
      </w:r>
    </w:p>
    <w:p>
      <w:r>
        <w:rPr>
          <w:b/>
        </w:rPr>
        <w:t>E. 11</w:t>
      </w:r>
    </w:p>
    <w:p>
      <w:r>
        <w:t>(vgl. act. 2.3, S. 3), einleuchtend. Selbst wenn die Verantwortlichen das B-Netz nicht bodeneben montiert hätten, wäre dies im Übrigen für den hier zu beurtei- lenden Geschehnisablauf nicht von Relevanz gewesen. Der Zweck der boden- nahen Montage liegt nämlich -wie vom Gutachter ausgeführt- darin, das Durch- rutschen unter dem Netz zu verhindern (vgl. act. 2.26, S. 7). Der Verunfallte ist aber gemäss den übereinstimmenden Zeugenaussagen (vgl. act. 2.2, S. 2; act. 2.5, S. 2; act. 2.7; act. 2.8) sowie dem biomechanischen Gutachten der Arbeits- gruppe für Unfallmechanik der ETH Zürich (vgl. act. 2.23, S. 4) und der Expertise des rechtsmedizinischen Instituts des Kantonsspitals St. Gallen (vgl. act.2.28, S. 2, 3) nicht unter dem Netz durch-, sondern in das Netz hineingerutscht und wurde über dieses hinweggeschleudert. Auch wenn das B-Netz nicht bodeneben mon- tiert gewesen wäre, hätte dies somit laut Gutachter für den konkreten Fall aus sicherheitstechnischer Sicht keinen negativen Einfluss auf die Funktionsweise des Systems gehabt (vgl. act. 2.26, S. 8). b) Entgegen der Auffassung der Beschwerdeführer ist auch nicht davon auszugehen, dass das Netz allein keinen hinreichenden Schutz geboten hat und das Hindernis daher zusätzlich mit Matten hätte gepolstert werden müssen. Der Experte E. beurteilt die Sicherung des Fernsehturms mittels des B- Netzes als zweckmässig und den geltenden Anforderungen entsprechend (vgl. act. 2.26, S. 5, 6). In Übereinstimmung dazu hat auch G. anlässlich seiner Zeu- geneinvernahme bestätigt, dass die Sicherung eines solchen Hindernisses mit einem B-Netz den üblichen Gepflogenheiten entspreche. Die Netze seien robust, würden die Energie absorbieren und genügten im normalen Skiverkehr den Si- cherheitserfordernissen vollkommen, da dort nicht die hohen Geschwindigkeiten wie im Rennsport gefahren würden (vgl. act. 2.14, S. 2). Es ist zwar richtig, dass auch Aufprallmatten grundsätzlich zur Sicherung von Hindernissen auf Skipisten geeignet sind. So werden diese gemäss gutachterlichen Ausführungen unter an- derem bei Liftstützen oder Elektroanschlusskästen für Schneekanonen verwen- det. Für grössere Hindernisse, wie auch das zur Diskussion stehende Fernseh- podest eines darstellt, werden jedoch laut Gutachter normalerweise sogenannte „B-Zäune“ (umgangssprachlich für B-Netze) eingesetzt (vgl. act. 2.16, S. 4). In diesem Zusammenhang führt der Experte aus, dass ein B-Netz die kinetische Energie durch Verformung auf einem längeren Weg weniger verletzungsträchtig abbaut als eine Matte, welche direkt am Hindernis angebracht ist. Gestützt auf die dargelegten Überlegungen gelangt er somit zum Schluss, dass unter den kon- kreten Umständen das B-Netz das adäquate Mittel zur Sicherung des Fernseh-</w:t>
      </w:r>
    </w:p>
    <w:p>
      <w:r>
        <w:rPr>
          <w:b/>
        </w:rPr>
        <w:t>E. 12</w:t>
      </w:r>
    </w:p>
    <w:p>
      <w:r>
        <w:t>podests gewesen sei (vgl. act. 2.26, S. 5). Eine Sicherung desselben Hindernis- ses unter Verwendung von B-Netz plus Matte, wie sie die Beschwerdeführer für den konkreten Fall verlangen, erachtet der Experte demgegenüber nur in aus- sergewöhnlich gefährlichen Passagen als erforderlich, so beispielsweise bei ei- nem gefährlichen Hindernis am Fusse häufig befahrener Steilhänge, wo auch ein bei langsamer Fahrt Stürzender infolge der Hangneigung auf harter Fahrfläche eine beträchtliche Rutschgeschwindigkeit erreichen kann (vgl. act. 2.26, S. 5). Wie bereits weiter oben festgestellt wurde (vgl. Erw. 2. a und b) und auch der Experte zutreffend ausführt (vgl. act. 2.26, S. 5, 6), befand sich der Fernsehturm jedoch in einem offensichtlich eher mässig geneigten, offenen Gelände und war von weitem einsehbar. Die Skipiste war weder eisig noch aus andern Gründen schwierig zu meistern und bot den Benutzern genügend Raum, um das Hindernis sicher zu umfahren. Eine aussergewöhnliche Gefahrenstelle, welche die Absi- cherung mittels B-Netz und Matte erfordert hätte, lag hier somit nicht vor. Zwar trifft es zu, dass unmittelbar nach dem Unfall tatsächlich nebst dem B-Netz zu- sätzlich eine Matte am Fernsehturm angebracht worden ist. Daraus kann jedoch nicht abgeleitet werden, dass das Hindernis ohne eine solche Sicherheitsmass- nahme nicht wirksam gesichert gewesen wäre. Entscheidend für die Frage nach dem Vorliegen einer Sorgfaltspflichtverletzung ist die Situation zum Unfallzeit- punkt. Diesbezüglich steht aber gestützt auf die dargelegten Ausführungen des Experten fest, dass die Anforderungen mit dem aufgestellten B-Netz erfüllt waren und es keiner zusätzlichen Polsterung mit einer Matte bedurfte. Ebensowenig war eine Sicherung mit mehr als einem B-Netz angebracht. Laut Gutachter wer- den nämlich zwei B-Zäune erst ab höheren Geschwindigkeiten verwendet, wie sie etwa im Riesenslalom gefahren werden, mit denen jedoch -wie weiter unten näher darzulegen ist (vgl. Erw. 3. c)- vorliegend nicht gerechnet werden musste (vgl. act. 2.26, S. 6,7). Die Behauptung der Beschwerdeführer, wonach W. davon ausgegangen sei, dass der Fernsehturm so gesichert blieb, wie er für die Welt- cuprennen gesichert war, das heisst also mit drei B-Netzen und einer zusätzli- chen Matte (vgl. act. 2.4, S. 2), erweist sich schliesslich als aktenwidrig. Eine solche Aussage lässt sich keinem Einvernahmeprotokoll entnehmen. W. führte lediglich aus, er habe dem OK Weltcup gesagt, sie könnten die Podeste stehen lassen, mit der Auflage, dass diese abgesichert würden (vgl. act. 2.3, S. 2). Ge- fordert wurde also lediglich eine genügende Absicherung, welche nach dem oben Gesagten mit der konkret getroffenen Sicherungsmassnahme (B-Netz) auch ge- geben war.</w:t>
      </w:r>
    </w:p>
    <w:p>
      <w:r>
        <w:rPr>
          <w:b/>
        </w:rPr>
        <w:t>E. 13</w:t>
      </w:r>
    </w:p>
    <w:p>
      <w:r>
        <w:t>Entgegen der Auffassung der Beschwerdeführer mussten folglich seitens der Verantwortlichen neben dem B-Netz keine weiteren Vorkehrungen zur Siche- rung des Fernsehturms angebracht werden. c) Es ist zwar zutreffend, dass heute angesichts der technisch hochmo- dernen Ausrüstungen und der gut präparierten Pisten auch im Breitenskisport zum Teil hohe Tempi gefahren werden, welche über die gemäss Gutachter auf der Skipiste zu erwartenden mässigen Geschwindigkeiten von 25-30 km/h hin- ausgehen. Dabei werden zumindest teilweise sicher auch Geschwindigkeiten er- reicht, wie sie sowohl der Experte E. - er nennt diesbezüglich 55-75 km/h für den Riesenslalom (vgl. act. 2.26, S. 7)- als auch der Zeuge G. (vgl. act. 2.14, S. 2) für den Rennbereich annehmen. In diesem Zusammenhang gilt es jedoch festzuhal- ten, dass Sicherheitseinrichtungen auf der Piste nicht so ausgestaltet sein müs- sen, dass sie bei jeder nur erdenklichen Anprallgeschwindigkeit Schutz oder gar Verletzungsfreiheit bieten (vgl. act. 2.26, S. 4). Bei der Wahl und Ausgestaltung der Absicherung eines konkreten Hindernisses an einer bestimmten Stelle auf der Piste stellt sich folglich nicht die Frage, mit welchen Geschwindigkeiten heute allgemein im Breitensport zu rechnen ist. Vielmehr ist dabei vom verantwortungs- vollen Pistenbenutzer auszugehen, der seine Fahrgeschwindigkeit und Fahr- weise gemäss FIS-Regel 2 den konkreten Gelände- und Witterungsverhältnissen anzupassen und den Sicherheitsabstand so zu wählen hat, dass er innerhalb der Sichtweite der vor ihm liegenden Strecke ausweichen kann (vgl. H. K. Stiffler, a.a.O., § 2, N 71, 73, 75, 76). Es ist also von den konkreten Umständen auszu- gehen und zu fragen, wie sich der verantwortungsbewusste Skifahrer, der sich an die FIS-Regeln hält, hinsichtlich Wahl der Geschwindigkeit und Fahrweise in dieser Situation verhalten würde. Vorliegend war das Gelände, wie dargelegt, weder besonders steil noch zeichnete es sich durch andere Eigenarten (z.B. eine anschliessende Gegenstei- gung) aus, aufgrund derer mit hohen Geschwindigkeiten gerechnet werden musste. Der Fernsehturm befand sich in einer Ebene auf der Skipiste, wobei das Pistengelände auch im vorgelagerten Bereich, in dem +C. X. zu Tale fuhr, seinen Sprung ausführte, stürzte und schliesslich ins Netz rutschte, ein eher mässiges Gefälle aufwies. Allein schon aufgrund dieser Geländekonfiguration durften folg- lich die Verantwortlichen bei der Wahl und Ausgestaltung der Schutzvorkehrun- gen von mässigen Geschwindigkeiten ausgehen, wie sie der Gutachter seinen Überlegungen zugrunde legt. Dies umso mehr, als der Fernsehturm von weitem frei einsehbar und auf der Piste genügend Raum war, um dem Hindernis gross-</w:t>
      </w:r>
    </w:p>
    <w:p>
      <w:r>
        <w:rPr>
          <w:b/>
        </w:rPr>
        <w:t>E. 14</w:t>
      </w:r>
    </w:p>
    <w:p>
      <w:r>
        <w:t>flächig auszuweichen. Die Pistenbenutzer waren mithin nicht gezwungen, unmit- telbar neben dem Fernsehturm vorbei- oder gar in direkter Linie darauf zuzufah- ren. Vielmehr stand ihnen genügend Fläche und aufgrund der von weitem gege- benen freien Einsicht auch genügend Zeit zur Verfügung, um ihre Fahrweise und Geschwindigkeit anzupassen und dem Fernsehturm auszuweichen oder die Fahrt abzubremsen. Die Verantwortlichen mussten folglich nicht damit rechnen, dass ein Schneesportler mit höherer Geschwindigkeit in der Falllinie direkt auf das von weit her erkennbare Hindernis zufährt und dabei einen Sprung ausführt, obwohl er sich als verantwortungsvoller Skifahrer bezüglich Fahrweise und Ge- schwindigkeit darauf einzustellen hat, dass er im Falle eines Sturzes gegen das Hindernis rutschen könnte. Sie durften vielmehr davon ausgehen, dass der ver- antwortungsbewusste Skifahrer seine Fahrgeschwindigkeit und den Sicherheits- abstand so wählen wird, dass er selbst im Falle eines Sturzes nicht mit mögli- cherweise erhöhtem Tempo gegen das erkennbare Hindernis prallt. Wie auch der Gutachter abschliessend festhält, war demnach eine Geschwindigkeit, die über mässige Tempi von 25-30 km/h hinausgeht, bei der Annäherung eines Pis- tenbenutzers an den sichtbaren Fernsehturm unter den gegebenen Geländever- hältnissen nicht zu erwarten (vgl. act. 2.26, S. 9). Der Einwand der Beschwerdeführer, die Verantwortlichen hätten die Si- cherheitsmassnahmen angesichts der auf der Skipiste zu erwartenden Ge- schwindigkeiten an höhere Aufprallgeschwindigkeiten anpassen müssen, erweist sich damit ebenfalls als unzutreffend. d) Zusammenfassend steht demzufolge fest, dass die Absicherung des Fernsehturms mit dem aufgestellten B-Netz zweckmässig und genügend war. Damit wird aber gleichzeitig deutlich, dass der Unfall, wie auch der Gutachter bestätigt, nicht auf mangelhafte Schutzvorkehrungen zurückzuführen ist. Die Ur- sache für die Unfallfolgen ist laut Ausführungen des Experten vielmehr darin zu suchen, dass das Fahrtempo des jungen Skifahrers zum Zeitpunkt des Sturzes und des Auftreffens auf dem Netz mit ziemlicher Sicherheit über eine zu erwar- tende mässige Geschwindigkeit hinausgegangen ist (vgl. act. 2.26, S. 9). E. führt zwar aus, dass genaue Angaben über die Fahrstrecke für die annäherungsweise Ermittlung der Geschwindigkeiten zum Zeitpunkt des Sturzes beziehungsweise in der Phase des Auftreffens auf das Netz fehlen würden (vgl. act. 2.26, S. 10). Der Umstand, dass der beim Sturz verlorengegangene Ski unterhalb der Kuppe liegen geblieben und somit von einer beträchtlichen Rutschtrecke auszugehen sei sowie die Sturzlänge von 7-8 Metern nach dem Überwinden des B-Zaunes</w:t>
      </w:r>
    </w:p>
    <w:p>
      <w:r>
        <w:rPr>
          <w:b/>
        </w:rPr>
        <w:t>E. 15</w:t>
      </w:r>
    </w:p>
    <w:p>
      <w:r>
        <w:t>liessen jedoch erfahrungsgemäss in einem derartigen Gelände darauf schlies- sen, dass das Fahrtempo zum Zeitpunkt des Sturzes mit ziemlicher Sicherheit merklich über eine zu erwartende mässige Geschwindigkeit hinausgegangen sein müsse (vgl. act. 2.26, S. 9). Inwiefern diese Ausführungen widersprüchlich sein sollen, ist entgegen dem Einwand der Beschwerdeführer nicht ersichtlich. Die gutachterlichen Schlussfolgerungen betreffend das Fahrtempo des Verunfall- ten erscheinen vielmehr plausibel, vermag sich doch der Experte in Bezug auf die Endlage des verlorenen Skis und die erwähnte Sturzlänge auf die Angaben im Polizeirapport (vgl. act. 2.1, S. 8, S. 9) und die Unfallskizzen (vgl. act. 2.15, S. 3) zu stützen. Ob +C. X. tatsächlich mit überhöhter Geschwindigkeit gefahren ist oder nicht, kann jedoch letztlich offen bleiben. Steht nämlich nach dem oben Ge- sagten fest, dass die vorliegend getroffene Absicherung mittels B-Netz ange- sichts der Tempi, mit welchen in diesem Bereich gerechnet werden musste, zweckmässig und genügend war, so ist den Verantwortlichen unabhängig davon, wie schnell der junge Schneesportler gefahren ist, keine für die Unfallfolgen ur- sächliche Pflichtwidrigkeit zur Last zu legen. Damit vermöchte aber auch ein Gut- achten über die Geschwindigkeit von +C. X. zum Zeitpunkt des Sturzes und des Aufpralls, unabhängig vom ermittelten Ergebnis, das vorliegende Beweisresultat nicht gegenteilig zu beeinflussen. Dasselbe gilt für die von den Beschwerdefüh- rern ebenfalls beantragte Einholung einer Expertise über die auf Skipisten gefah- renen Geschwindigkeiten und die entsprechenden Anforderungen an die Siche- rung mobiler Fernsehtürme. Denn bei der Frage nach genügender Absicherung eines bestimmten Hindernisses sind nicht die heute allgemein auf der Skipiste gefahrenen Geschwindigkeiten massgeblich, sondern das angesichts der kon- kreten Geländeverhältnisse vom verantwortungsbewussten Pistenbenutzer zu erwartende Fahrtempo. Diesbezüglich gelangt die Beschwerdekammer aber un- ter anderem gestützt auf die Ausführungen des Experten E. zum Schluss (vgl. oben Erw.3.c), dass die getroffenen Sicherheitsmassnahmen adäquat und genü- gend waren. Dabei ist der Vollständigkeit halber darauf hinzuweisen, dass an der Eignung des erwähnten Experten als Sicherheitsspezialist für die vorliegend zur Diskussion stehenden Fragen angesichts des auf seiner sportlichen und berufli- chen Laufbahn gründenden Fachwissens und der langjährigen Sachverständi- gentätigkeit (vgl. act. 2.25), entgegen der Beanstandung der Beschwerdeführer, in keiner Weise zu zweifeln ist. Auf das Fahrtempo von +C. X. und die in diesem Zusammenhang vorgebrachten Einwände der Beschwerdeführer ist somit nicht weiter einzugehen. Nachdem die vorgenommene Sicherung fachgerecht und genügend war, kann schliesslich auch auf weitere Ausführungen zu den von den Beschwerdeführern geltend gemachten Unklarheiten betreffend die Frage nach</w:t>
      </w:r>
    </w:p>
    <w:p>
      <w:r>
        <w:rPr>
          <w:b/>
        </w:rPr>
        <w:t>E. 16</w:t>
      </w:r>
    </w:p>
    <w:p>
      <w:r>
        <w:t>den Verantwortlichen (Organe des Vereins D., und/oder Verantwortliche der Bergbahnen F.) verzichtet werden. 4. Liegen nach dem Gesagten somit keine Anhaltspunkte für eine straf- rechtlich relevante Unterlassung in Bezug auf die Sicherung des Fernsehturms vor und sind keine konkret zu erhebenden Beweismittel erkennbar, die dieses Beweisergebnis im gegenteiligen Sinne beeinflussen könnten, so hat die Staats- anwaltschaft Graubünden das Strafverfahren betreffend F.: Tödlicher Skiunfall zum Nachteil von +C. X. zu Recht eingestellt. Die Beschwerde von A. X. und B. X. erweist sich demnach als unbegründet und ist abzuweisen. 5. Bei diesem Ausgang gehen die Kosten des Beschwerdeverfahrens un- ter solidarischer Haftung zu Lasten der Beschwerdeführer (Art. 160 Abs. 1 StPO). Von einer ausseramtlichen Entschädigung zu Gunsten der Beschwerdegegner ist mangels gesetzlicher Grundlage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